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CA" w:rsidRPr="00D16816" w:rsidRDefault="008C78CA" w:rsidP="008C78CA">
      <w:pPr>
        <w:adjustRightInd w:val="0"/>
        <w:contextualSpacing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D16816">
        <w:rPr>
          <w:rFonts w:asciiTheme="minorEastAsia" w:eastAsiaTheme="minorEastAsia" w:hAnsiTheme="minorEastAsia" w:hint="eastAsia"/>
          <w:b/>
          <w:bCs/>
          <w:sz w:val="32"/>
          <w:szCs w:val="32"/>
        </w:rPr>
        <w:t>中信期货有限公司客户销户申请表（股票期权、证券现货）</w:t>
      </w:r>
    </w:p>
    <w:tbl>
      <w:tblPr>
        <w:tblStyle w:val="TableNormal"/>
        <w:tblW w:w="5530" w:type="pct"/>
        <w:tblLayout w:type="fixed"/>
        <w:tblLook w:val="01E0"/>
      </w:tblPr>
      <w:tblGrid>
        <w:gridCol w:w="718"/>
        <w:gridCol w:w="1432"/>
        <w:gridCol w:w="1245"/>
        <w:gridCol w:w="314"/>
        <w:gridCol w:w="709"/>
        <w:gridCol w:w="850"/>
        <w:gridCol w:w="140"/>
        <w:gridCol w:w="852"/>
        <w:gridCol w:w="133"/>
        <w:gridCol w:w="575"/>
        <w:gridCol w:w="425"/>
        <w:gridCol w:w="1844"/>
      </w:tblGrid>
      <w:tr w:rsidR="008C78CA" w:rsidRPr="00D16816" w:rsidTr="00D84EB9">
        <w:trPr>
          <w:trHeight w:hRule="exact" w:val="479"/>
        </w:trPr>
        <w:tc>
          <w:tcPr>
            <w:tcW w:w="389" w:type="pct"/>
            <w:vMerge w:val="restart"/>
            <w:tcBorders>
              <w:top w:val="single" w:sz="19" w:space="0" w:color="000000"/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spacing w:before="159" w:line="270" w:lineRule="auto"/>
              <w:ind w:left="240" w:right="238"/>
              <w:contextualSpacing/>
              <w:jc w:val="both"/>
              <w:rPr>
                <w:rFonts w:asciiTheme="minorEastAsia" w:hAnsiTheme="minorEastAsia" w:cs="黑体"/>
                <w:sz w:val="21"/>
                <w:szCs w:val="21"/>
              </w:rPr>
            </w:pPr>
            <w:r w:rsidRPr="00D16816">
              <w:rPr>
                <w:rFonts w:asciiTheme="minorEastAsia" w:hAnsiTheme="minorEastAsia" w:cs="黑体"/>
                <w:b/>
                <w:bCs/>
                <w:sz w:val="21"/>
                <w:szCs w:val="21"/>
              </w:rPr>
              <w:t>申 请 人 填 写</w:t>
            </w:r>
          </w:p>
        </w:tc>
        <w:tc>
          <w:tcPr>
            <w:tcW w:w="775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  <w:t>客户名称</w:t>
            </w:r>
          </w:p>
        </w:tc>
        <w:tc>
          <w:tcPr>
            <w:tcW w:w="674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4" w:type="pct"/>
            <w:gridSpan w:val="2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  <w:t>资金账号</w:t>
            </w:r>
          </w:p>
        </w:tc>
        <w:tc>
          <w:tcPr>
            <w:tcW w:w="997" w:type="pct"/>
            <w:gridSpan w:val="3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adjustRightInd w:val="0"/>
              <w:contextualSpacing/>
              <w:jc w:val="center"/>
              <w:rPr>
                <w:rFonts w:asciiTheme="minorEastAsia" w:eastAsiaTheme="minorEastAsia" w:hAnsiTheme="minorEastAsia" w:cs="仿宋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613" w:type="pct"/>
            <w:gridSpan w:val="3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  <w:t>联系电话</w:t>
            </w:r>
          </w:p>
        </w:tc>
        <w:tc>
          <w:tcPr>
            <w:tcW w:w="998" w:type="pct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8C78CA" w:rsidRPr="00D16816" w:rsidRDefault="008C78CA" w:rsidP="00D84EB9">
            <w:pPr>
              <w:adjustRightInd w:val="0"/>
              <w:contextualSpacing/>
              <w:jc w:val="center"/>
              <w:rPr>
                <w:rFonts w:asciiTheme="minorEastAsia" w:eastAsiaTheme="minorEastAsia" w:hAnsiTheme="minorEastAsia" w:cs="仿宋"/>
                <w:bCs/>
                <w:sz w:val="20"/>
                <w:szCs w:val="20"/>
                <w:lang w:eastAsia="zh-CN"/>
              </w:rPr>
            </w:pPr>
          </w:p>
        </w:tc>
      </w:tr>
      <w:tr w:rsidR="008C78CA" w:rsidRPr="00D16816" w:rsidTr="00D84EB9">
        <w:trPr>
          <w:trHeight w:hRule="exact" w:val="461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  <w:t>证件类型</w:t>
            </w:r>
          </w:p>
        </w:tc>
        <w:tc>
          <w:tcPr>
            <w:tcW w:w="6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5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  <w:t>证件号码</w:t>
            </w:r>
          </w:p>
        </w:tc>
        <w:tc>
          <w:tcPr>
            <w:tcW w:w="2608" w:type="pct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8C78CA" w:rsidRPr="00D16816" w:rsidRDefault="008C78CA" w:rsidP="00D84EB9">
            <w:pPr>
              <w:adjustRightInd w:val="0"/>
              <w:contextualSpacing/>
              <w:jc w:val="center"/>
              <w:rPr>
                <w:rFonts w:asciiTheme="minorEastAsia" w:eastAsiaTheme="minorEastAsia" w:hAnsiTheme="minorEastAsia" w:cs="仿宋"/>
                <w:bCs/>
                <w:sz w:val="20"/>
                <w:szCs w:val="20"/>
                <w:lang w:eastAsia="zh-CN"/>
              </w:rPr>
            </w:pPr>
          </w:p>
        </w:tc>
      </w:tr>
      <w:tr w:rsidR="008C78CA" w:rsidRPr="00D16816" w:rsidTr="00D84EB9">
        <w:trPr>
          <w:trHeight w:hRule="exact" w:val="832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20"/>
                <w:szCs w:val="20"/>
                <w:lang w:eastAsia="zh-CN"/>
              </w:rPr>
              <w:t>撤销指定交易</w:t>
            </w:r>
          </w:p>
        </w:tc>
        <w:tc>
          <w:tcPr>
            <w:tcW w:w="38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tabs>
                <w:tab w:val="left" w:pos="892"/>
                <w:tab w:val="left" w:pos="3201"/>
                <w:tab w:val="left" w:pos="3988"/>
              </w:tabs>
              <w:adjustRightInd w:val="0"/>
              <w:spacing w:before="140"/>
              <w:ind w:left="102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□沪</w:t>
            </w:r>
            <w:r w:rsidRPr="00D16816">
              <w:rPr>
                <w:rFonts w:asciiTheme="minorEastAsia" w:hAnsiTheme="minorEastAsia" w:cs="黑体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A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ab/>
            </w:r>
            <w:r w:rsidRPr="00D16816"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 xml:space="preserve">    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>股东账号：</w:t>
            </w:r>
          </w:p>
        </w:tc>
      </w:tr>
      <w:tr w:rsidR="008C78CA" w:rsidRPr="00D16816" w:rsidTr="00D84EB9">
        <w:trPr>
          <w:trHeight w:hRule="exact" w:val="631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77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spacing w:before="6"/>
              <w:contextualSpacing/>
              <w:rPr>
                <w:rFonts w:asciiTheme="minorEastAsia" w:hAnsiTheme="minorEastAsia" w:cs="仿宋"/>
                <w:b/>
                <w:bCs/>
                <w:sz w:val="19"/>
                <w:szCs w:val="19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r w:rsidRPr="00D16816">
              <w:rPr>
                <w:rFonts w:asciiTheme="minorEastAsia" w:hAnsiTheme="minorEastAsia" w:cs="黑体"/>
                <w:sz w:val="21"/>
                <w:szCs w:val="21"/>
              </w:rPr>
              <w:t>转托管</w:t>
            </w:r>
          </w:p>
        </w:tc>
        <w:tc>
          <w:tcPr>
            <w:tcW w:w="38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tabs>
                <w:tab w:val="left" w:pos="892"/>
                <w:tab w:val="left" w:pos="3201"/>
                <w:tab w:val="left" w:pos="3988"/>
              </w:tabs>
              <w:adjustRightInd w:val="0"/>
              <w:spacing w:before="140"/>
              <w:ind w:left="102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□深</w:t>
            </w:r>
            <w:r w:rsidRPr="00D16816">
              <w:rPr>
                <w:rFonts w:asciiTheme="minorEastAsia" w:hAnsiTheme="minorEastAsia" w:cs="黑体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A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ab/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>股东账号：</w:t>
            </w:r>
            <w:r w:rsidRPr="00D16816">
              <w:rPr>
                <w:rFonts w:asciiTheme="minorEastAsia" w:hAnsiTheme="minorEastAsia" w:cs="黑体" w:hint="eastAsia"/>
                <w:spacing w:val="-2"/>
                <w:sz w:val="21"/>
                <w:szCs w:val="21"/>
                <w:lang w:eastAsia="zh-CN"/>
              </w:rPr>
              <w:t xml:space="preserve">  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ab/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□沪</w:t>
            </w:r>
            <w:r w:rsidRPr="00D16816">
              <w:rPr>
                <w:rFonts w:asciiTheme="minorEastAsia" w:hAnsiTheme="minorEastAsia" w:cs="黑体"/>
                <w:spacing w:val="-52"/>
                <w:sz w:val="21"/>
                <w:szCs w:val="21"/>
                <w:lang w:eastAsia="zh-CN"/>
              </w:rPr>
              <w:t xml:space="preserve">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A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ab/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>股东账号：</w:t>
            </w:r>
          </w:p>
        </w:tc>
      </w:tr>
      <w:tr w:rsidR="008C78CA" w:rsidRPr="00D16816" w:rsidTr="00D84EB9">
        <w:trPr>
          <w:trHeight w:hRule="exact" w:val="631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  <w:t>转入券商全称</w:t>
            </w:r>
          </w:p>
        </w:tc>
        <w:tc>
          <w:tcPr>
            <w:tcW w:w="92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adjustRightInd w:val="0"/>
              <w:contextualSpacing/>
              <w:jc w:val="center"/>
              <w:rPr>
                <w:rFonts w:asciiTheme="minorEastAsia" w:eastAsia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4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  <w:t>转入券商席位号</w:t>
            </w:r>
          </w:p>
        </w:tc>
        <w:tc>
          <w:tcPr>
            <w:tcW w:w="1227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8C78CA" w:rsidRPr="00D16816" w:rsidRDefault="008C78CA" w:rsidP="00D84EB9">
            <w:pPr>
              <w:adjustRightInd w:val="0"/>
              <w:contextualSpacing/>
              <w:jc w:val="center"/>
              <w:rPr>
                <w:rFonts w:asciiTheme="minorEastAsia" w:eastAsia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8C78CA" w:rsidRPr="00D16816" w:rsidTr="00D84EB9">
        <w:trPr>
          <w:trHeight w:hRule="exact" w:val="541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  <w:t>证券代码</w:t>
            </w: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spacing w:before="94"/>
              <w:ind w:left="5"/>
              <w:contextualSpacing/>
              <w:jc w:val="center"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  <w:t>证券名称</w:t>
            </w:r>
          </w:p>
        </w:tc>
        <w:tc>
          <w:tcPr>
            <w:tcW w:w="153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spacing w:before="94"/>
              <w:ind w:left="17"/>
              <w:contextualSpacing/>
              <w:jc w:val="center"/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</w:pPr>
            <w:r w:rsidRPr="00D16816">
              <w:rPr>
                <w:rFonts w:asciiTheme="minorEastAsia" w:hAnsiTheme="minorEastAsia" w:cs="仿宋"/>
                <w:b/>
                <w:bCs/>
                <w:sz w:val="20"/>
                <w:szCs w:val="20"/>
                <w:lang w:eastAsia="zh-CN"/>
              </w:rPr>
              <w:t>股数</w:t>
            </w:r>
          </w:p>
        </w:tc>
      </w:tr>
      <w:tr w:rsidR="008C78CA" w:rsidRPr="00D16816" w:rsidTr="00D84EB9">
        <w:trPr>
          <w:trHeight w:hRule="exact" w:val="385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C78CA" w:rsidRPr="00D16816" w:rsidTr="00D84EB9">
        <w:trPr>
          <w:trHeight w:hRule="exact" w:val="419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C78CA" w:rsidRPr="00D16816" w:rsidTr="00D84EB9">
        <w:trPr>
          <w:trHeight w:hRule="exact" w:val="428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C78CA" w:rsidRPr="00D16816" w:rsidTr="00D84EB9">
        <w:trPr>
          <w:trHeight w:hRule="exact" w:val="450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C78CA" w:rsidRPr="00D16816" w:rsidTr="00D84EB9">
        <w:trPr>
          <w:trHeight w:hRule="exact" w:val="395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C78CA" w:rsidRPr="00D16816" w:rsidTr="00D84EB9">
        <w:trPr>
          <w:trHeight w:hRule="exact" w:val="366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pct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9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C78CA" w:rsidRPr="00D16816" w:rsidTr="00D84EB9">
        <w:trPr>
          <w:trHeight w:hRule="exact" w:val="952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spacing w:before="6"/>
              <w:contextualSpacing/>
              <w:jc w:val="center"/>
              <w:rPr>
                <w:rFonts w:asciiTheme="minorEastAsia" w:hAnsiTheme="minorEastAsia" w:cs="仿宋"/>
                <w:bCs/>
                <w:sz w:val="19"/>
                <w:szCs w:val="19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19"/>
                <w:szCs w:val="19"/>
                <w:lang w:eastAsia="zh-CN"/>
              </w:rPr>
              <w:t>股东销户</w:t>
            </w:r>
          </w:p>
        </w:tc>
        <w:tc>
          <w:tcPr>
            <w:tcW w:w="38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C78CA" w:rsidRPr="00D16816" w:rsidRDefault="008C78CA" w:rsidP="00D84EB9">
            <w:pPr>
              <w:pStyle w:val="TableParagraph"/>
              <w:tabs>
                <w:tab w:val="left" w:pos="3095"/>
                <w:tab w:val="left" w:pos="3883"/>
              </w:tabs>
              <w:adjustRightInd w:val="0"/>
              <w:spacing w:before="8"/>
              <w:ind w:left="102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□深</w:t>
            </w:r>
            <w:r w:rsidRPr="00D16816">
              <w:rPr>
                <w:rFonts w:asciiTheme="minorEastAsia" w:hAnsiTheme="minorEastAsia" w:cs="黑体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A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 xml:space="preserve"> 股东账号：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ab/>
              <w:t>□沪</w:t>
            </w:r>
            <w:r w:rsidRPr="00D16816">
              <w:rPr>
                <w:rFonts w:asciiTheme="minorEastAsia" w:hAnsiTheme="minorEastAsia" w:cs="黑体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A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>股东账号：</w:t>
            </w:r>
          </w:p>
          <w:p w:rsidR="008C78CA" w:rsidRPr="00D16816" w:rsidRDefault="008C78CA" w:rsidP="00D84EB9">
            <w:pPr>
              <w:pStyle w:val="TableParagraph"/>
              <w:tabs>
                <w:tab w:val="left" w:pos="3095"/>
                <w:tab w:val="left" w:pos="3883"/>
              </w:tabs>
              <w:adjustRightInd w:val="0"/>
              <w:spacing w:before="133"/>
              <w:ind w:left="102"/>
              <w:contextualSpacing/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□</w:t>
            </w:r>
            <w:r w:rsidRPr="00D16816"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>深A衍生品合约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>账号：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ab/>
              <w:t>□沪</w:t>
            </w:r>
            <w:r w:rsidRPr="00D16816">
              <w:rPr>
                <w:rFonts w:asciiTheme="minorEastAsia" w:hAnsiTheme="minorEastAsia" w:cs="黑体"/>
                <w:spacing w:val="-53"/>
                <w:sz w:val="21"/>
                <w:szCs w:val="21"/>
                <w:lang w:eastAsia="zh-CN"/>
              </w:rPr>
              <w:t xml:space="preserve">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A</w:t>
            </w:r>
            <w:r w:rsidRPr="00D16816">
              <w:rPr>
                <w:rFonts w:asciiTheme="minorEastAsia" w:hAnsiTheme="minorEastAsia" w:cs="黑体" w:hint="eastAsia"/>
                <w:spacing w:val="-2"/>
                <w:sz w:val="21"/>
                <w:szCs w:val="21"/>
                <w:lang w:eastAsia="zh-CN"/>
              </w:rPr>
              <w:t>衍生品合约</w:t>
            </w:r>
            <w:r w:rsidRPr="00D16816">
              <w:rPr>
                <w:rFonts w:asciiTheme="minorEastAsia" w:hAnsiTheme="minorEastAsia" w:cs="黑体"/>
                <w:spacing w:val="-2"/>
                <w:sz w:val="21"/>
                <w:szCs w:val="21"/>
                <w:lang w:eastAsia="zh-CN"/>
              </w:rPr>
              <w:t>账号：</w:t>
            </w:r>
          </w:p>
        </w:tc>
      </w:tr>
      <w:tr w:rsidR="008C78CA" w:rsidRPr="00D16816" w:rsidTr="00D84EB9">
        <w:trPr>
          <w:trHeight w:hRule="exact" w:val="612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7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spacing w:before="6"/>
              <w:contextualSpacing/>
              <w:jc w:val="center"/>
              <w:rPr>
                <w:rFonts w:asciiTheme="minorEastAsia" w:hAnsiTheme="minorEastAsia" w:cs="仿宋"/>
                <w:bCs/>
                <w:sz w:val="19"/>
                <w:szCs w:val="19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19"/>
                <w:szCs w:val="19"/>
                <w:lang w:eastAsia="zh-CN"/>
              </w:rPr>
              <w:t>账户销户</w:t>
            </w:r>
          </w:p>
        </w:tc>
        <w:tc>
          <w:tcPr>
            <w:tcW w:w="38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C78CA" w:rsidRPr="00D16816" w:rsidRDefault="008C78CA" w:rsidP="00D84EB9">
            <w:pPr>
              <w:pStyle w:val="TableParagraph"/>
              <w:tabs>
                <w:tab w:val="left" w:pos="1888"/>
                <w:tab w:val="left" w:pos="4094"/>
                <w:tab w:val="left" w:pos="5880"/>
              </w:tabs>
              <w:adjustRightInd w:val="0"/>
              <w:spacing w:before="128"/>
              <w:ind w:left="102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pacing w:val="-2"/>
                <w:w w:val="95"/>
                <w:sz w:val="21"/>
                <w:szCs w:val="21"/>
                <w:lang w:eastAsia="zh-CN"/>
              </w:rPr>
              <w:t>□资金账户销户</w:t>
            </w:r>
            <w:r w:rsidRPr="00D16816">
              <w:rPr>
                <w:rFonts w:asciiTheme="minorEastAsia" w:hAnsiTheme="minorEastAsia" w:cs="黑体"/>
                <w:spacing w:val="-2"/>
                <w:w w:val="95"/>
                <w:sz w:val="21"/>
                <w:szCs w:val="21"/>
                <w:lang w:eastAsia="zh-CN"/>
              </w:rPr>
              <w:tab/>
            </w:r>
          </w:p>
        </w:tc>
      </w:tr>
      <w:tr w:rsidR="008C78CA" w:rsidRPr="00D16816" w:rsidTr="00D84EB9">
        <w:trPr>
          <w:trHeight w:hRule="exact" w:val="826"/>
        </w:trPr>
        <w:tc>
          <w:tcPr>
            <w:tcW w:w="389" w:type="pct"/>
            <w:vMerge/>
            <w:tcBorders>
              <w:left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77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spacing w:before="6"/>
              <w:contextualSpacing/>
              <w:jc w:val="center"/>
              <w:rPr>
                <w:rFonts w:asciiTheme="minorEastAsia" w:hAnsiTheme="minorEastAsia" w:cs="仿宋"/>
                <w:bCs/>
                <w:sz w:val="19"/>
                <w:szCs w:val="19"/>
                <w:lang w:eastAsia="zh-CN"/>
              </w:rPr>
            </w:pPr>
            <w:r w:rsidRPr="00D16816">
              <w:rPr>
                <w:rFonts w:asciiTheme="minorEastAsia" w:hAnsiTheme="minorEastAsia" w:cs="仿宋"/>
                <w:bCs/>
                <w:sz w:val="19"/>
                <w:szCs w:val="19"/>
                <w:lang w:eastAsia="zh-CN"/>
              </w:rPr>
              <w:t>销户原因</w:t>
            </w:r>
          </w:p>
        </w:tc>
        <w:tc>
          <w:tcPr>
            <w:tcW w:w="3836" w:type="pct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8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</w:tr>
      <w:tr w:rsidR="008C78CA" w:rsidRPr="00D16816" w:rsidTr="00D84EB9">
        <w:trPr>
          <w:trHeight w:hRule="exact" w:val="608"/>
        </w:trPr>
        <w:tc>
          <w:tcPr>
            <w:tcW w:w="389" w:type="pct"/>
            <w:vMerge/>
            <w:tcBorders>
              <w:left w:val="single" w:sz="18" w:space="0" w:color="000000"/>
              <w:bottom w:val="single" w:sz="13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adjustRightInd w:val="0"/>
              <w:contextualSpacing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5" w:type="pct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黑体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hAnsiTheme="minorEastAsia" w:cs="黑体"/>
                <w:sz w:val="18"/>
                <w:szCs w:val="18"/>
                <w:lang w:eastAsia="zh-CN"/>
              </w:rPr>
              <w:t>申请人/机构</w:t>
            </w:r>
            <w:r w:rsidRPr="00D16816">
              <w:rPr>
                <w:rFonts w:asciiTheme="minorEastAsia" w:hAnsiTheme="minorEastAsia" w:cs="黑体" w:hint="eastAsia"/>
                <w:sz w:val="18"/>
                <w:szCs w:val="18"/>
                <w:lang w:eastAsia="zh-CN"/>
              </w:rPr>
              <w:t>经</w:t>
            </w:r>
            <w:r w:rsidRPr="00D16816">
              <w:rPr>
                <w:rFonts w:asciiTheme="minorEastAsia" w:hAnsiTheme="minorEastAsia" w:cs="黑体"/>
                <w:sz w:val="18"/>
                <w:szCs w:val="18"/>
                <w:lang w:eastAsia="zh-CN"/>
              </w:rPr>
              <w:t>办人 签名（公章）</w:t>
            </w:r>
          </w:p>
        </w:tc>
        <w:tc>
          <w:tcPr>
            <w:tcW w:w="1228" w:type="pct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adjustRightInd w:val="0"/>
              <w:contextualSpacing/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460" w:type="pct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adjustRightInd w:val="0"/>
              <w:contextualSpacing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r w:rsidRPr="00D16816">
              <w:rPr>
                <w:rFonts w:asciiTheme="minorEastAsia" w:hAnsiTheme="minorEastAsia" w:cs="黑体"/>
                <w:sz w:val="18"/>
                <w:szCs w:val="18"/>
              </w:rPr>
              <w:t>申请日期</w:t>
            </w:r>
          </w:p>
        </w:tc>
        <w:tc>
          <w:tcPr>
            <w:tcW w:w="2148" w:type="pct"/>
            <w:gridSpan w:val="6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18" w:space="0" w:color="000000"/>
            </w:tcBorders>
            <w:vAlign w:val="center"/>
          </w:tcPr>
          <w:p w:rsidR="008C78CA" w:rsidRPr="00D16816" w:rsidRDefault="008C78CA" w:rsidP="00D84EB9">
            <w:pPr>
              <w:pStyle w:val="TableParagraph"/>
              <w:tabs>
                <w:tab w:val="left" w:pos="2025"/>
                <w:tab w:val="left" w:pos="2550"/>
              </w:tabs>
              <w:adjustRightInd w:val="0"/>
              <w:ind w:left="1394"/>
              <w:contextualSpacing/>
              <w:jc w:val="center"/>
              <w:rPr>
                <w:rFonts w:asciiTheme="minorEastAsia" w:hAnsiTheme="minorEastAsia" w:cs="黑体"/>
                <w:sz w:val="21"/>
                <w:szCs w:val="21"/>
              </w:rPr>
            </w:pPr>
            <w:r w:rsidRPr="00D16816">
              <w:rPr>
                <w:rFonts w:asciiTheme="minorEastAsia" w:hAnsiTheme="minorEastAsia" w:cs="黑体"/>
                <w:sz w:val="21"/>
                <w:szCs w:val="21"/>
              </w:rPr>
              <w:t>年</w:t>
            </w:r>
            <w:r w:rsidRPr="00D16816">
              <w:rPr>
                <w:rFonts w:asciiTheme="minorEastAsia" w:hAnsiTheme="minorEastAsia" w:cs="黑体"/>
                <w:sz w:val="21"/>
                <w:szCs w:val="21"/>
              </w:rPr>
              <w:tab/>
              <w:t>月</w:t>
            </w:r>
            <w:r w:rsidRPr="00D16816">
              <w:rPr>
                <w:rFonts w:asciiTheme="minorEastAsia" w:hAnsiTheme="minorEastAsia" w:cs="黑体"/>
                <w:sz w:val="21"/>
                <w:szCs w:val="21"/>
              </w:rPr>
              <w:tab/>
              <w:t>日</w:t>
            </w:r>
          </w:p>
        </w:tc>
      </w:tr>
      <w:tr w:rsidR="008C78CA" w:rsidRPr="00D16816" w:rsidTr="00A3663E">
        <w:trPr>
          <w:trHeight w:hRule="exact" w:val="3968"/>
        </w:trPr>
        <w:tc>
          <w:tcPr>
            <w:tcW w:w="389" w:type="pct"/>
            <w:tcBorders>
              <w:top w:val="single" w:sz="13" w:space="0" w:color="000000"/>
              <w:left w:val="single" w:sz="18" w:space="0" w:color="000000"/>
              <w:bottom w:val="single" w:sz="18" w:space="0" w:color="000000"/>
              <w:right w:val="single" w:sz="5" w:space="0" w:color="000000"/>
            </w:tcBorders>
          </w:tcPr>
          <w:p w:rsidR="008C78CA" w:rsidRPr="00D16816" w:rsidRDefault="008C78CA" w:rsidP="00D84EB9">
            <w:pPr>
              <w:pStyle w:val="TableParagraph"/>
              <w:adjustRightInd w:val="0"/>
              <w:spacing w:line="288" w:lineRule="auto"/>
              <w:ind w:left="240" w:right="238"/>
              <w:contextualSpacing/>
              <w:jc w:val="both"/>
              <w:rPr>
                <w:rFonts w:asciiTheme="minorEastAsia" w:hAnsiTheme="minorEastAsia" w:cs="黑体"/>
                <w:sz w:val="18"/>
                <w:szCs w:val="18"/>
              </w:rPr>
            </w:pPr>
            <w:r w:rsidRPr="00D16816">
              <w:rPr>
                <w:rFonts w:asciiTheme="minorEastAsia" w:hAnsiTheme="minorEastAsia" w:cs="黑体" w:hint="eastAsia"/>
                <w:b/>
                <w:bCs/>
                <w:sz w:val="18"/>
                <w:szCs w:val="18"/>
                <w:lang w:eastAsia="zh-CN"/>
              </w:rPr>
              <w:t>分支机构/部门</w:t>
            </w:r>
            <w:r w:rsidRPr="00D16816">
              <w:rPr>
                <w:rFonts w:asciiTheme="minorEastAsia" w:hAnsiTheme="minorEastAsia" w:cs="黑体"/>
                <w:b/>
                <w:bCs/>
                <w:sz w:val="18"/>
                <w:szCs w:val="18"/>
              </w:rPr>
              <w:t xml:space="preserve"> 部 填 写</w:t>
            </w:r>
          </w:p>
        </w:tc>
        <w:tc>
          <w:tcPr>
            <w:tcW w:w="4611" w:type="pct"/>
            <w:gridSpan w:val="11"/>
            <w:tcBorders>
              <w:top w:val="single" w:sz="13" w:space="0" w:color="000000"/>
              <w:left w:val="single" w:sz="5" w:space="0" w:color="000000"/>
              <w:bottom w:val="single" w:sz="18" w:space="0" w:color="000000"/>
              <w:right w:val="single" w:sz="18" w:space="0" w:color="000000"/>
            </w:tcBorders>
          </w:tcPr>
          <w:p w:rsidR="008C78CA" w:rsidRPr="00D16816" w:rsidRDefault="008C78CA" w:rsidP="00D84EB9">
            <w:pPr>
              <w:spacing w:line="288" w:lineRule="auto"/>
              <w:ind w:firstLine="2"/>
              <w:jc w:val="left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□资金账户资金为零 </w:t>
            </w:r>
          </w:p>
          <w:p w:rsidR="008C78CA" w:rsidRPr="00D16816" w:rsidRDefault="008C78CA" w:rsidP="00D84EB9">
            <w:pPr>
              <w:spacing w:line="288" w:lineRule="auto"/>
              <w:ind w:firstLine="2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 w:rsidRPr="00D16816">
              <w:rPr>
                <w:rFonts w:asciiTheme="minorEastAsia" w:eastAsiaTheme="minorEastAsia" w:hAnsiTheme="minorEastAsia" w:cs="黑体"/>
                <w:spacing w:val="-2"/>
                <w:sz w:val="18"/>
                <w:szCs w:val="18"/>
                <w:lang w:eastAsia="zh-CN"/>
              </w:rPr>
              <w:t>□已审核账户状态正常，并且不存在以下未达账项：当日有交易；新股申购待确认；配股待交收等。</w:t>
            </w:r>
          </w:p>
          <w:p w:rsidR="008C78CA" w:rsidRPr="00D16816" w:rsidRDefault="008C78CA" w:rsidP="00D84EB9">
            <w:pPr>
              <w:pStyle w:val="TableParagraph"/>
              <w:adjustRightInd w:val="0"/>
              <w:spacing w:before="133" w:line="288" w:lineRule="auto"/>
              <w:ind w:left="99"/>
              <w:contextualSpacing/>
              <w:rPr>
                <w:rFonts w:asciiTheme="minorEastAsia" w:hAnsiTheme="minorEastAsia" w:cs="黑体"/>
                <w:spacing w:val="-2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hAnsiTheme="minorEastAsia" w:cs="黑体"/>
                <w:spacing w:val="-2"/>
                <w:sz w:val="18"/>
                <w:szCs w:val="18"/>
                <w:lang w:eastAsia="zh-CN"/>
              </w:rPr>
              <w:t>□已审核申请人账户无透支款、无欠付利息及其他未了事宜。</w:t>
            </w:r>
          </w:p>
          <w:p w:rsidR="008C78CA" w:rsidRPr="00D16816" w:rsidRDefault="008C78CA" w:rsidP="00D84EB9">
            <w:pPr>
              <w:spacing w:line="288" w:lineRule="auto"/>
              <w:ind w:firstLine="2"/>
              <w:jc w:val="lef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□机构客户营业执照复印件、经办人身份证复印件、授权委托书</w:t>
            </w:r>
          </w:p>
          <w:p w:rsidR="008C78CA" w:rsidRPr="00D16816" w:rsidRDefault="008C78CA" w:rsidP="00D84EB9">
            <w:pPr>
              <w:spacing w:line="288" w:lineRule="auto"/>
              <w:ind w:firstLine="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□个人客户身份证复印件                 □已核实，其他身份基本信息未做变更</w:t>
            </w:r>
          </w:p>
          <w:p w:rsidR="008C78CA" w:rsidRPr="00D16816" w:rsidRDefault="008C78CA" w:rsidP="00D84EB9">
            <w:pPr>
              <w:pStyle w:val="TableParagraph"/>
              <w:adjustRightInd w:val="0"/>
              <w:spacing w:line="288" w:lineRule="auto"/>
              <w:ind w:left="99"/>
              <w:contextualSpacing/>
              <w:rPr>
                <w:rFonts w:asciiTheme="minorEastAsia" w:hAnsiTheme="minorEastAsia" w:cs="黑体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hAnsiTheme="minorEastAsia" w:cs="黑体"/>
                <w:spacing w:val="-2"/>
                <w:sz w:val="18"/>
                <w:szCs w:val="18"/>
                <w:lang w:eastAsia="zh-CN"/>
              </w:rPr>
              <w:t>□已审核申请人身份及申请资料填写完整性、准确性、一致性。</w:t>
            </w:r>
          </w:p>
          <w:p w:rsidR="008C78CA" w:rsidRPr="00D16816" w:rsidRDefault="008C78CA" w:rsidP="00D84EB9">
            <w:pPr>
              <w:pStyle w:val="TableParagraph"/>
              <w:adjustRightInd w:val="0"/>
              <w:spacing w:before="133" w:line="288" w:lineRule="auto"/>
              <w:ind w:left="99"/>
              <w:contextualSpacing/>
              <w:rPr>
                <w:rFonts w:asciiTheme="minorEastAsia" w:hAnsiTheme="minorEastAsia" w:cs="黑体"/>
                <w:spacing w:val="43"/>
                <w:sz w:val="18"/>
                <w:szCs w:val="18"/>
                <w:lang w:eastAsia="zh-CN"/>
              </w:rPr>
            </w:pPr>
            <w:r w:rsidRPr="00D16816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□其他</w:t>
            </w:r>
            <w:r w:rsidRPr="00D16816">
              <w:rPr>
                <w:rFonts w:ascii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            </w:t>
            </w:r>
          </w:p>
          <w:p w:rsidR="008C78CA" w:rsidRPr="00D16816" w:rsidRDefault="008C78CA" w:rsidP="00D84EB9">
            <w:pPr>
              <w:pStyle w:val="TableParagraph"/>
              <w:tabs>
                <w:tab w:val="left" w:pos="4405"/>
              </w:tabs>
              <w:adjustRightInd w:val="0"/>
              <w:spacing w:before="133" w:line="288" w:lineRule="auto"/>
              <w:ind w:left="99" w:right="3489"/>
              <w:contextualSpacing/>
              <w:rPr>
                <w:rFonts w:asciiTheme="minorEastAsia" w:hAnsiTheme="minorEastAsia" w:cs="黑体" w:hint="eastAsia"/>
                <w:spacing w:val="-1"/>
                <w:sz w:val="21"/>
                <w:szCs w:val="21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tabs>
                <w:tab w:val="left" w:pos="4405"/>
              </w:tabs>
              <w:adjustRightInd w:val="0"/>
              <w:spacing w:before="133" w:line="288" w:lineRule="auto"/>
              <w:ind w:left="99" w:right="3489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>受理人签字：</w:t>
            </w: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ab/>
            </w:r>
          </w:p>
          <w:p w:rsidR="008C78CA" w:rsidRPr="00D16816" w:rsidRDefault="008C78CA" w:rsidP="00D84EB9">
            <w:pPr>
              <w:pStyle w:val="TableParagraph"/>
              <w:tabs>
                <w:tab w:val="left" w:pos="4405"/>
              </w:tabs>
              <w:adjustRightInd w:val="0"/>
              <w:spacing w:before="33" w:line="288" w:lineRule="auto"/>
              <w:ind w:left="99"/>
              <w:contextualSpacing/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>运营总监签字：</w:t>
            </w: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ab/>
            </w:r>
            <w:r w:rsidRPr="00D16816">
              <w:rPr>
                <w:rFonts w:asciiTheme="minorEastAsia" w:hAnsiTheme="minorEastAsia" w:cs="黑体" w:hint="eastAsia"/>
                <w:spacing w:val="-1"/>
                <w:sz w:val="21"/>
                <w:szCs w:val="21"/>
                <w:lang w:eastAsia="zh-CN"/>
              </w:rPr>
              <w:t>负责人</w:t>
            </w: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>签字：</w:t>
            </w:r>
          </w:p>
          <w:p w:rsidR="008C78CA" w:rsidRPr="00D16816" w:rsidRDefault="008C78CA" w:rsidP="00D84EB9">
            <w:pPr>
              <w:pStyle w:val="TableParagraph"/>
              <w:tabs>
                <w:tab w:val="left" w:pos="4405"/>
              </w:tabs>
              <w:adjustRightInd w:val="0"/>
              <w:spacing w:before="33" w:line="288" w:lineRule="auto"/>
              <w:ind w:left="99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tabs>
                <w:tab w:val="left" w:pos="4405"/>
              </w:tabs>
              <w:adjustRightInd w:val="0"/>
              <w:spacing w:before="133" w:line="288" w:lineRule="auto"/>
              <w:ind w:left="99"/>
              <w:contextualSpacing/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>经办人签字：</w:t>
            </w: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ab/>
              <w:t>复核人签字：</w:t>
            </w:r>
          </w:p>
          <w:p w:rsidR="008C78CA" w:rsidRPr="00D16816" w:rsidRDefault="008C78CA" w:rsidP="00D84EB9">
            <w:pPr>
              <w:pStyle w:val="TableParagraph"/>
              <w:tabs>
                <w:tab w:val="left" w:pos="4405"/>
              </w:tabs>
              <w:adjustRightInd w:val="0"/>
              <w:spacing w:before="133" w:line="288" w:lineRule="auto"/>
              <w:ind w:left="99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</w:p>
          <w:p w:rsidR="008C78CA" w:rsidRPr="00D16816" w:rsidRDefault="008C78CA" w:rsidP="00D84EB9">
            <w:pPr>
              <w:pStyle w:val="TableParagraph"/>
              <w:tabs>
                <w:tab w:val="left" w:pos="4405"/>
              </w:tabs>
              <w:adjustRightInd w:val="0"/>
              <w:spacing w:before="133" w:line="288" w:lineRule="auto"/>
              <w:ind w:left="99"/>
              <w:contextualSpacing/>
              <w:rPr>
                <w:rFonts w:asciiTheme="minorEastAsia" w:hAnsiTheme="minorEastAsia" w:cs="黑体"/>
                <w:sz w:val="21"/>
                <w:szCs w:val="21"/>
                <w:lang w:eastAsia="zh-CN"/>
              </w:rPr>
            </w:pPr>
            <w:r w:rsidRPr="00D16816"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 xml:space="preserve">        </w:t>
            </w: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ab/>
              <w:t>日期：</w:t>
            </w:r>
            <w:r w:rsidRPr="00D16816">
              <w:rPr>
                <w:rFonts w:asciiTheme="minorEastAsia" w:hAnsiTheme="minorEastAsia" w:cs="黑体"/>
                <w:spacing w:val="-1"/>
                <w:sz w:val="21"/>
                <w:szCs w:val="21"/>
                <w:lang w:eastAsia="zh-CN"/>
              </w:rPr>
              <w:tab/>
            </w:r>
            <w:r w:rsidRPr="00D16816">
              <w:rPr>
                <w:rFonts w:asciiTheme="minorEastAsia" w:hAnsiTheme="minorEastAsia" w:cs="黑体" w:hint="eastAsia"/>
                <w:spacing w:val="-1"/>
                <w:sz w:val="21"/>
                <w:szCs w:val="21"/>
                <w:lang w:eastAsia="zh-CN"/>
              </w:rPr>
              <w:t xml:space="preserve">    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年</w:t>
            </w:r>
            <w:r w:rsidRPr="00D16816"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 xml:space="preserve">  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ab/>
              <w:t>月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ab/>
            </w:r>
            <w:r w:rsidRPr="00D16816">
              <w:rPr>
                <w:rFonts w:asciiTheme="minorEastAsia" w:hAnsiTheme="minorEastAsia" w:cs="黑体" w:hint="eastAsia"/>
                <w:sz w:val="21"/>
                <w:szCs w:val="21"/>
                <w:lang w:eastAsia="zh-CN"/>
              </w:rPr>
              <w:t xml:space="preserve">  </w:t>
            </w:r>
            <w:r w:rsidRPr="00D16816">
              <w:rPr>
                <w:rFonts w:asciiTheme="minorEastAsia" w:hAnsiTheme="minorEastAsia" w:cs="黑体"/>
                <w:sz w:val="21"/>
                <w:szCs w:val="21"/>
                <w:lang w:eastAsia="zh-CN"/>
              </w:rPr>
              <w:t>日</w:t>
            </w:r>
          </w:p>
        </w:tc>
      </w:tr>
    </w:tbl>
    <w:p w:rsidR="007F73F4" w:rsidRPr="00D16816" w:rsidRDefault="007F73F4">
      <w:pPr>
        <w:rPr>
          <w:rFonts w:asciiTheme="minorEastAsia" w:eastAsiaTheme="minorEastAsia" w:hAnsiTheme="minorEastAsia"/>
        </w:rPr>
      </w:pPr>
    </w:p>
    <w:sectPr w:rsidR="007F73F4" w:rsidRPr="00D1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F4" w:rsidRDefault="007F73F4" w:rsidP="008C78CA">
      <w:r>
        <w:separator/>
      </w:r>
    </w:p>
  </w:endnote>
  <w:endnote w:type="continuationSeparator" w:id="1">
    <w:p w:rsidR="007F73F4" w:rsidRDefault="007F73F4" w:rsidP="008C7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F4" w:rsidRDefault="007F73F4" w:rsidP="008C78CA">
      <w:r>
        <w:separator/>
      </w:r>
    </w:p>
  </w:footnote>
  <w:footnote w:type="continuationSeparator" w:id="1">
    <w:p w:rsidR="007F73F4" w:rsidRDefault="007F73F4" w:rsidP="008C7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78CA"/>
    <w:rsid w:val="007F73F4"/>
    <w:rsid w:val="008C78CA"/>
    <w:rsid w:val="00A3663E"/>
    <w:rsid w:val="00D1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7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78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78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78CA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C78C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78CA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Lenovo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hqm</dc:creator>
  <cp:keywords/>
  <dc:description/>
  <cp:lastModifiedBy>hqm</cp:lastModifiedBy>
  <cp:revision>4</cp:revision>
  <dcterms:created xsi:type="dcterms:W3CDTF">2019-04-12T09:44:00Z</dcterms:created>
  <dcterms:modified xsi:type="dcterms:W3CDTF">2019-04-12T09:44:00Z</dcterms:modified>
</cp:coreProperties>
</file>